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084394" w:rsidRDefault="002642AA" w:rsidP="002642AA">
      <w:pPr>
        <w:widowControl w:val="0"/>
        <w:tabs>
          <w:tab w:val="center" w:pos="7002"/>
          <w:tab w:val="left" w:pos="9504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084394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084394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236"/>
        <w:gridCol w:w="996"/>
        <w:gridCol w:w="4752"/>
        <w:gridCol w:w="1187"/>
      </w:tblGrid>
      <w:tr w:rsidR="00476FA7" w:rsidRPr="00084394" w14:paraId="1B55C986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EA5C73" w:rsidRPr="00084394" w14:paraId="1E9A4903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BD3F7" w14:textId="0C8C7A43" w:rsidR="00EA5C73" w:rsidRPr="00084394" w:rsidRDefault="00EA5C73" w:rsidP="00EA5C7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TB102-2024 Zooloji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FA9BB" w14:textId="043B100B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F66A4" w14:textId="68E33635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7738" w14:textId="6FA382A4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Doç. Dr. Müzeyyen KUTLUCA KORKMAZ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19790C9" w14:textId="6ED7C34A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A5C73" w:rsidRPr="00084394" w14:paraId="6C41546A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7E7FD" w14:textId="18FAE94A" w:rsidR="00EA5C73" w:rsidRPr="00084394" w:rsidRDefault="00EA5C73" w:rsidP="00EA5C7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TB108-2024 Ekonomi / TB108-2023 Genel Ekonomi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8B3B" w14:textId="63F46453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94AB8" w14:textId="3CA67724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47174" w14:textId="0C035DAD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Öğr. Gör. Enes ÇATI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66412550" w14:textId="782D76E2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A5C73" w:rsidRPr="00084394" w14:paraId="15B9AEB1" w14:textId="77777777" w:rsidTr="00303C88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742B6E81" w:rsidR="00EA5C73" w:rsidRPr="00084394" w:rsidRDefault="00EA5C73" w:rsidP="00EA5C7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TB112-2023 Tarım ve Çevre İlişkileri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F6E1" w14:textId="413B3AF5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550CBEDB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0D5A1BBB" w:rsidR="00EA5C73" w:rsidRPr="00084394" w:rsidRDefault="00EA5C73" w:rsidP="00EA5C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54E69F56" w:rsidR="00EA5C73" w:rsidRPr="00084394" w:rsidRDefault="00EA5C73" w:rsidP="00EA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4D17974B" w14:textId="77777777" w:rsidTr="00522BF3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72B35" w14:textId="3D38B3ED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TB110-2024 Meteoroloji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155CA" w14:textId="4DAA4670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4EF70" w14:textId="55EE15B4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27959" w14:textId="58CA48FA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E06271E" w14:textId="635E8AF1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5C1E057D" w14:textId="77777777" w:rsidTr="00780B8A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17BB1415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bookmarkStart w:id="0" w:name="_Hlk181356932"/>
            <w:r w:rsidRPr="00084394">
              <w:t>TB114-2024 İstatistik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5CA2" w14:textId="45D65232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3E9F51FE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7E507C82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70C59211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689DCFBC" w14:textId="77777777" w:rsidTr="004A21DD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277E83AD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TB104-2023 Tarım Tarihi ve Deontolojisi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3B8E438A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5BC1C7BE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3418B039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322D3946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24D87DEB" w14:textId="77777777" w:rsidTr="00234497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0A1A4BE4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AIİT102-2023 Atatürk İlkeleri ve İnkılap Tarihi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2DDE13A4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3BA43BB1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2692C939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Hüseyin GÜNEŞ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683E53F7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0CC92D73" w14:textId="77777777" w:rsidTr="00234497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3A2816C7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TBD102-2023 Türk Dili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76F2" w14:textId="2EFEA749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D7F1" w14:textId="7A6470EF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7A4D83B9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Kübra BATAR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0AC336A3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5D343AE6" w14:textId="77777777" w:rsidTr="00234497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7E13CA60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ING102-2023 İngilizce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1626" w14:textId="5847C9CC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6EBE" w14:textId="551579F0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33F3DC6E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2D5C458C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08C4B81C" w14:textId="77777777" w:rsidTr="00E53686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7D82B59D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TB104-2024 Akıllı Tarım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8F0F" w14:textId="15D59057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1BDB0B34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DC73BF"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7EF7135C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67AEB352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71064AFF" w14:textId="77777777" w:rsidTr="00890E51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2B8EFEAF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TB106-2024 Botanik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27CD463C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0044894D" w:rsidR="00161B6B" w:rsidRPr="00084394" w:rsidRDefault="00A83BD1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="00161B6B"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32BF1F17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691896C3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61B6B" w:rsidRPr="00084394" w14:paraId="40BCF466" w14:textId="77777777" w:rsidTr="00C95F1D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6F5C95C5" w:rsidR="00161B6B" w:rsidRPr="00084394" w:rsidRDefault="00161B6B" w:rsidP="00161B6B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TB112-2024 Teknik Resim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4DEAAC17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 Haziran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3ED8BC35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1BB90C88" w:rsidR="00161B6B" w:rsidRPr="00084394" w:rsidRDefault="00161B6B" w:rsidP="00161B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Salih ATAY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252277A1" w:rsidR="00161B6B" w:rsidRPr="00084394" w:rsidRDefault="00161B6B" w:rsidP="0016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084394" w:rsidRDefault="007C4EEA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084394" w:rsidRDefault="00E74CA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Pr="00084394" w:rsidRDefault="00F0012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084394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084394" w:rsidRDefault="00476FA7" w:rsidP="00476FA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208"/>
        <w:gridCol w:w="982"/>
        <w:gridCol w:w="5217"/>
        <w:gridCol w:w="1173"/>
      </w:tblGrid>
      <w:tr w:rsidR="00476FA7" w:rsidRPr="00084394" w14:paraId="7D67F0F2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08439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084394" w:rsidRPr="00084394" w14:paraId="140EEC1F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BF3E7" w14:textId="6F3CF6AF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rPr>
                <w:color w:val="000000"/>
              </w:rPr>
              <w:t>TB260-2024 Bitki Koruma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8B6D0" w14:textId="31892B69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A37DC" w14:textId="7BF579F0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DB4C8" w14:textId="16C622E8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 xml:space="preserve">Prof. Dr. Nihat </w:t>
            </w:r>
            <w:proofErr w:type="gramStart"/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TURSUN -</w:t>
            </w:r>
            <w:proofErr w:type="gramEnd"/>
            <w:r w:rsidRPr="0008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9D4FE6" w14:textId="4A35CCD0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64FE859D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B6316" w14:textId="6B745C6A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TB206-2024 Ölçme Bilgisi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53FD4" w14:textId="6A0A518E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4CCF" w14:textId="28E7A8F4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55BCB" w14:textId="5A494F7D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0AF6D3E" w14:textId="497B46C0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40AF4589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105" w14:textId="19561383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bookmarkStart w:id="1" w:name="_Hlk181356974"/>
            <w:r w:rsidRPr="00084394">
              <w:t>TB202-2024 Araştırma Deneme Metotları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43FE" w14:textId="16374150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45B0" w14:textId="60D160CB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1F52" w14:textId="5B7B3791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78050F9" w14:textId="210F9E21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20A53E13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6AABF285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rPr>
                <w:color w:val="000000"/>
              </w:rPr>
              <w:t>TB252-2024 Termodinamik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4AF343C7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16C07E67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71BDE4C5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Dr. Muhammed Mustafa UYAR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1CFE51FB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21284A01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10D6" w14:textId="435DBF43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TB204-2024 Tarla Bitkilerinde Biyoteknoloji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C1C" w14:textId="58B5522B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33E6" w14:textId="62550792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B18" w14:textId="6FBFE04A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Prof. Dr. Hakan YILDIRIM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20E7EEF" w14:textId="2F0C79EF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380CB806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D94C" w14:textId="09BBFE35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TB210-2024 Hayvan Yetiştirme İlkeleri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14C5" w14:textId="0C13E38A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0B370" w14:textId="720CE605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0C2C7" w14:textId="73E13331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Semiramis KARLIDAĞ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DDD2622" w14:textId="2175D5DD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609A9E0D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CC31" w14:textId="409A4AE3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TB208-2024 Tarımsal Yapılar ve Sulama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6FCE" w14:textId="7A37CADE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235A" w14:textId="496E8FC6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14A7" w14:textId="318E72C7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5CE2628" w14:textId="40D5F996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4CD2FF25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DFC8" w14:textId="6BD4B94B" w:rsidR="00084394" w:rsidRPr="00084394" w:rsidRDefault="00084394" w:rsidP="00084394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084394">
              <w:t>TB264-2024 Tarım Ekonomisi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F484" w14:textId="5AD56F3A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74544" w14:textId="4918DD03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92F53" w14:textId="59E386DE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sz w:val="24"/>
                <w:szCs w:val="24"/>
              </w:rPr>
              <w:t>Dr. Öğr. Üyesi Ahmet ASLAN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B595307" w14:textId="08B9D722" w:rsidR="00084394" w:rsidRPr="00084394" w:rsidRDefault="00084394" w:rsidP="00084394">
            <w:pPr>
              <w:pStyle w:val="TableParagraph"/>
              <w:kinsoku w:val="0"/>
              <w:overflowPunct w:val="0"/>
              <w:jc w:val="center"/>
            </w:pPr>
            <w:r w:rsidRPr="00084394">
              <w:t>Derslik 2</w:t>
            </w:r>
          </w:p>
        </w:tc>
      </w:tr>
      <w:tr w:rsidR="00084394" w:rsidRPr="00084394" w14:paraId="0D0D527C" w14:textId="77777777" w:rsidTr="00F01A99">
        <w:trPr>
          <w:trHeight w:val="307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645" w14:textId="5C7ED6B7" w:rsidR="00084394" w:rsidRPr="00084394" w:rsidRDefault="00084394" w:rsidP="00084394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084394">
              <w:rPr>
                <w:color w:val="000000"/>
              </w:rPr>
              <w:t>PDF252-2023 E</w:t>
            </w:r>
            <w:r w:rsidRPr="00084394">
              <w:t>ğitim Psikolojisi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D4B5" w14:textId="0900207F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 Haziran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1652" w14:textId="64EB5ED5" w:rsidR="00084394" w:rsidRPr="00084394" w:rsidRDefault="00084394" w:rsidP="00084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43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1736" w14:textId="32090E4A" w:rsidR="00084394" w:rsidRPr="00084394" w:rsidRDefault="00084394" w:rsidP="0008439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1A6124" w14:textId="2E9C0218" w:rsidR="00084394" w:rsidRPr="00084394" w:rsidRDefault="00084394" w:rsidP="0008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05DA392" w14:textId="77777777" w:rsidR="004B0FA8" w:rsidRPr="00084394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3F80FFFD" w:rsidR="004B0FA8" w:rsidRPr="00084394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EA0C7F" w:rsidRPr="00084394">
        <w:rPr>
          <w:rFonts w:ascii="Times New Roman" w:hAnsi="Times New Roman" w:cs="Times New Roman"/>
          <w:b/>
          <w:color w:val="auto"/>
          <w:sz w:val="24"/>
          <w:szCs w:val="24"/>
        </w:rPr>
        <w:t>BÜTÜNLEME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271445" w:rsidRPr="00084394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241E1" w:rsidRPr="00084394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71445" w:rsidRPr="00084394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3241E1" w:rsidRPr="00084394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71445" w:rsidRPr="0008439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DC73BF" w:rsidRPr="00084394">
        <w:rPr>
          <w:rFonts w:ascii="Times New Roman" w:hAnsi="Times New Roman" w:cs="Times New Roman"/>
          <w:b/>
          <w:color w:val="auto"/>
          <w:sz w:val="24"/>
          <w:szCs w:val="24"/>
        </w:rPr>
        <w:t>:3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0-12:00’da </w:t>
      </w:r>
      <w:r w:rsidR="00271445" w:rsidRPr="0008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Ziraat Fakültesi dersliklerinde yüz yüze yapılacaktır. </w:t>
      </w:r>
      <w:r w:rsidRPr="00084394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sectPr w:rsidR="004B0FA8" w:rsidRPr="00084394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F4EE" w14:textId="77777777" w:rsidR="00F25D31" w:rsidRDefault="00F25D31">
      <w:pPr>
        <w:spacing w:line="240" w:lineRule="auto"/>
      </w:pPr>
      <w:r>
        <w:separator/>
      </w:r>
    </w:p>
  </w:endnote>
  <w:endnote w:type="continuationSeparator" w:id="0">
    <w:p w14:paraId="3AE0887D" w14:textId="77777777" w:rsidR="00F25D31" w:rsidRDefault="00F25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28556A05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Başkanı</w:t>
    </w:r>
  </w:p>
  <w:p w14:paraId="1D51F787" w14:textId="0F1334DC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B0FA8">
      <w:rPr>
        <w:rFonts w:ascii="Times New Roman" w:hAnsi="Times New Roman" w:cs="Times New Roman"/>
        <w:sz w:val="24"/>
        <w:szCs w:val="24"/>
      </w:rPr>
      <w:t>Fatma AKBAY</w:t>
    </w:r>
    <w:r w:rsidR="002642AA">
      <w:rPr>
        <w:rFonts w:ascii="Times New Roman" w:hAnsi="Times New Roman" w:cs="Times New Roman"/>
        <w:sz w:val="24"/>
        <w:szCs w:val="24"/>
      </w:rPr>
      <w:t xml:space="preserve">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8B6E" w14:textId="77777777" w:rsidR="00F25D31" w:rsidRDefault="00F25D31">
      <w:pPr>
        <w:spacing w:line="240" w:lineRule="auto"/>
      </w:pPr>
      <w:r>
        <w:separator/>
      </w:r>
    </w:p>
  </w:footnote>
  <w:footnote w:type="continuationSeparator" w:id="0">
    <w:p w14:paraId="10C7C833" w14:textId="77777777" w:rsidR="00F25D31" w:rsidRDefault="00F25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2E5F2395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ZİRAAT FAKÜLTESİ TARLA BİTKİLERİ BÖLÜMÜ 2024-2025 </w:t>
    </w:r>
    <w:r>
      <w:rPr>
        <w:rFonts w:ascii="Times New Roman" w:hAnsi="Times New Roman" w:cs="Times New Roman"/>
        <w:b/>
        <w:color w:val="auto"/>
        <w:sz w:val="24"/>
        <w:szCs w:val="24"/>
      </w:rPr>
      <w:t>BAHAR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EA0C7F">
      <w:rPr>
        <w:rFonts w:ascii="Times New Roman" w:hAnsi="Times New Roman" w:cs="Times New Roman"/>
        <w:b/>
        <w:color w:val="auto"/>
        <w:sz w:val="24"/>
        <w:szCs w:val="24"/>
      </w:rPr>
      <w:t>BÜTÜNLEME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15090"/>
    <w:rsid w:val="0002479A"/>
    <w:rsid w:val="000552AA"/>
    <w:rsid w:val="00073F11"/>
    <w:rsid w:val="00084394"/>
    <w:rsid w:val="00097D4A"/>
    <w:rsid w:val="001569D2"/>
    <w:rsid w:val="00161B6B"/>
    <w:rsid w:val="00185AD7"/>
    <w:rsid w:val="0018615A"/>
    <w:rsid w:val="001A2611"/>
    <w:rsid w:val="001B5ECE"/>
    <w:rsid w:val="001F2F07"/>
    <w:rsid w:val="002044CD"/>
    <w:rsid w:val="00217794"/>
    <w:rsid w:val="002642AA"/>
    <w:rsid w:val="0026648B"/>
    <w:rsid w:val="00271445"/>
    <w:rsid w:val="002823BB"/>
    <w:rsid w:val="00294A11"/>
    <w:rsid w:val="002C737E"/>
    <w:rsid w:val="002D2775"/>
    <w:rsid w:val="002D66F8"/>
    <w:rsid w:val="002F64A6"/>
    <w:rsid w:val="003241E1"/>
    <w:rsid w:val="00333779"/>
    <w:rsid w:val="003462B0"/>
    <w:rsid w:val="003A1E9B"/>
    <w:rsid w:val="003A4137"/>
    <w:rsid w:val="003C25E8"/>
    <w:rsid w:val="003C5F8C"/>
    <w:rsid w:val="003F073B"/>
    <w:rsid w:val="003F12B5"/>
    <w:rsid w:val="004209E9"/>
    <w:rsid w:val="00461875"/>
    <w:rsid w:val="0046351F"/>
    <w:rsid w:val="00476FA7"/>
    <w:rsid w:val="004B0FA8"/>
    <w:rsid w:val="00515500"/>
    <w:rsid w:val="00543F96"/>
    <w:rsid w:val="00544453"/>
    <w:rsid w:val="005746EA"/>
    <w:rsid w:val="005A1894"/>
    <w:rsid w:val="005A2964"/>
    <w:rsid w:val="005A2E20"/>
    <w:rsid w:val="005D34FA"/>
    <w:rsid w:val="005D3525"/>
    <w:rsid w:val="005D3613"/>
    <w:rsid w:val="00626C62"/>
    <w:rsid w:val="00660793"/>
    <w:rsid w:val="0071068F"/>
    <w:rsid w:val="00746872"/>
    <w:rsid w:val="00782EBF"/>
    <w:rsid w:val="007A7DE4"/>
    <w:rsid w:val="007C4EEA"/>
    <w:rsid w:val="007D2E80"/>
    <w:rsid w:val="007E0FF8"/>
    <w:rsid w:val="007E3E8E"/>
    <w:rsid w:val="007E5F61"/>
    <w:rsid w:val="007F74BE"/>
    <w:rsid w:val="0081001B"/>
    <w:rsid w:val="008348A1"/>
    <w:rsid w:val="00834D53"/>
    <w:rsid w:val="00856A70"/>
    <w:rsid w:val="008615D2"/>
    <w:rsid w:val="00870C25"/>
    <w:rsid w:val="00885ABC"/>
    <w:rsid w:val="008C758D"/>
    <w:rsid w:val="008F4997"/>
    <w:rsid w:val="008F53C2"/>
    <w:rsid w:val="00917B4E"/>
    <w:rsid w:val="00965F75"/>
    <w:rsid w:val="009C1A1F"/>
    <w:rsid w:val="009C2C8B"/>
    <w:rsid w:val="00A353DE"/>
    <w:rsid w:val="00A37F7D"/>
    <w:rsid w:val="00A80CBC"/>
    <w:rsid w:val="00A83BD1"/>
    <w:rsid w:val="00AC767B"/>
    <w:rsid w:val="00AD3C19"/>
    <w:rsid w:val="00AE4DBC"/>
    <w:rsid w:val="00AF1A62"/>
    <w:rsid w:val="00B20E13"/>
    <w:rsid w:val="00B25D6C"/>
    <w:rsid w:val="00B43716"/>
    <w:rsid w:val="00BB73D2"/>
    <w:rsid w:val="00BC5E8E"/>
    <w:rsid w:val="00C45E47"/>
    <w:rsid w:val="00C5193E"/>
    <w:rsid w:val="00C53375"/>
    <w:rsid w:val="00C7648E"/>
    <w:rsid w:val="00C86F48"/>
    <w:rsid w:val="00CC38CF"/>
    <w:rsid w:val="00CE6A04"/>
    <w:rsid w:val="00CE7C6A"/>
    <w:rsid w:val="00D010F2"/>
    <w:rsid w:val="00D34600"/>
    <w:rsid w:val="00D56139"/>
    <w:rsid w:val="00D7217F"/>
    <w:rsid w:val="00DA3269"/>
    <w:rsid w:val="00DC73BF"/>
    <w:rsid w:val="00DE5FAE"/>
    <w:rsid w:val="00E01384"/>
    <w:rsid w:val="00E020E0"/>
    <w:rsid w:val="00E35898"/>
    <w:rsid w:val="00E64187"/>
    <w:rsid w:val="00E74CAC"/>
    <w:rsid w:val="00E81857"/>
    <w:rsid w:val="00E91AC3"/>
    <w:rsid w:val="00EA0C7F"/>
    <w:rsid w:val="00EA5C73"/>
    <w:rsid w:val="00ED11CF"/>
    <w:rsid w:val="00F0012C"/>
    <w:rsid w:val="00F01A99"/>
    <w:rsid w:val="00F06068"/>
    <w:rsid w:val="00F123E1"/>
    <w:rsid w:val="00F23102"/>
    <w:rsid w:val="00F25D31"/>
    <w:rsid w:val="00F27653"/>
    <w:rsid w:val="00F6711D"/>
    <w:rsid w:val="00FF4FFB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39</cp:revision>
  <dcterms:created xsi:type="dcterms:W3CDTF">2024-10-30T12:47:00Z</dcterms:created>
  <dcterms:modified xsi:type="dcterms:W3CDTF">2025-05-29T13:07:00Z</dcterms:modified>
</cp:coreProperties>
</file>